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7E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《关于鼓励企业开展岗前技能培训工作的通知》（青人社字〔2024〕39号）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，鼓励全市符合条件的企业面向新录用职工开展岗前技能培训，并按照规定给予相应补贴。现将有关事项通知如下：</w:t>
      </w:r>
    </w:p>
    <w:p w14:paraId="05C51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一、培训补贴范围</w:t>
      </w:r>
    </w:p>
    <w:p w14:paraId="7DC07E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在青岛市辖区内依法登记注册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的企业（含符合条件的个体工商户、民办非企业单位以及在我市申报纳税和缴纳社保费的企业分支机构）。</w:t>
      </w:r>
    </w:p>
    <w:p w14:paraId="472039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二、培训补贴条件</w:t>
      </w:r>
    </w:p>
    <w:p w14:paraId="0F9447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企业与新录用的青岛市防止返贫监测对象；毕业年度高校毕业生（含技师学院高级工班、预备技师班、技师班和特殊教育院校职业教育类毕业生）；青岛市户籍城乡未继续升学的应届初高中毕业生；青岛市户籍农村转移就业劳动者；城镇登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失业人员（青岛市区域内办理失业登记的人员）；青岛市认定就业困难人员（以下统称“新录用人员”）。依法签订12个月及以上劳动合同，办理就业登记手续，并在劳动合同签订之日起12个月内开展培训。</w:t>
      </w:r>
    </w:p>
    <w:p w14:paraId="1EA259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2.企业组织新录用人员开展岗前技能培训，培训后取得职业资格证书（或职业技能等级证书、专项职业能力证书、培训合格证书）。</w:t>
      </w:r>
    </w:p>
    <w:p w14:paraId="14C524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申领补贴时新录用人员须在本企业连续缴纳城镇职工社会保险6个月（含补缴3个月以内的）及以上，且仍在本企业就业（以当月或上月投缴社会保险为准）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 w14:paraId="429799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三、培训要求</w:t>
      </w:r>
    </w:p>
    <w:p w14:paraId="726FD7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岗前技能培训应突出安全技能培训（包括安全生产、消防安全、交通安全、工伤预防）、实操技能训练和职业素质培养，并将劳动者权益保护、艾滋病防治、工作生活常识以及相关法律法规等方面的知识纳入培训内容。培训课时应不少于 20课，其中安全技能培训不少于 4 课时。</w:t>
      </w:r>
    </w:p>
    <w:p w14:paraId="5AC8AF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四、培训补贴标准</w:t>
      </w:r>
    </w:p>
    <w:p w14:paraId="710860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培训总时长不少于20课时标准，培训后取得职业资格证书、职业技能等级证书或专项职业能力证书，以及企业自行完成培训结业考核的，按照每合格1人200元的标准给予企业培训补贴。</w:t>
      </w:r>
    </w:p>
    <w:p w14:paraId="51A2F3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85D24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2C375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联系人： 孟凡辉、齐菲</w:t>
      </w:r>
    </w:p>
    <w:p w14:paraId="510DBF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联系电话：0532-82202100</w:t>
      </w:r>
    </w:p>
    <w:p w14:paraId="3538FE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962DF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D8838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胶州市公共就业服务中心</w:t>
      </w:r>
    </w:p>
    <w:p w14:paraId="50EE7B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2024年9月12日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NWI0YWU0YWE4YjI3NWY0OWZkYTQxYjdiODU4OWEifQ=="/>
  </w:docVars>
  <w:rsids>
    <w:rsidRoot w:val="36D17486"/>
    <w:rsid w:val="36D17486"/>
    <w:rsid w:val="6B73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402</Characters>
  <Lines>0</Lines>
  <Paragraphs>0</Paragraphs>
  <TotalTime>5</TotalTime>
  <ScaleCrop>false</ScaleCrop>
  <LinksUpToDate>false</LinksUpToDate>
  <CharactersWithSpaces>417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2024-09-12T01:51:00Z</dcterms:created>
  <dc:creator>Administrator</dc:creator>
  <cp:lastModifiedBy>爱笑的女生运气不会差</cp:lastModifiedBy>
  <dcterms:modified xsi:type="dcterms:W3CDTF">2024-09-12T02:42:20Z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59F637C6C59A4244AADA6EA26A95C5BA_11</vt:lpwstr>
  </property>
</Properties>
</file>